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62B1" w14:textId="57F93BE7" w:rsidR="007C64DB" w:rsidRPr="00A63277" w:rsidRDefault="007C64DB" w:rsidP="00A6327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3277">
        <w:rPr>
          <w:rFonts w:ascii="TH SarabunPSK" w:hAnsi="TH SarabunPSK" w:cs="TH SarabunPSK" w:hint="cs"/>
          <w:b/>
          <w:bCs/>
          <w:sz w:val="40"/>
          <w:szCs w:val="40"/>
          <w:cs/>
        </w:rPr>
        <w:t>ระบบและกลไกการทวนสอบ</w:t>
      </w:r>
      <w:r w:rsidRPr="00A63277">
        <w:rPr>
          <w:rFonts w:ascii="TH SarabunPSK" w:hAnsi="TH SarabunPSK" w:cs="TH SarabunPSK"/>
          <w:b/>
          <w:bCs/>
          <w:sz w:val="40"/>
          <w:szCs w:val="40"/>
          <w:cs/>
        </w:rPr>
        <w:t>ผลสัมฤทธิ์นักศึกษา</w:t>
      </w:r>
    </w:p>
    <w:p w14:paraId="305DEC5B" w14:textId="767BB84A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63277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="001A3F80" w:rsidRPr="00A6327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A63277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940DD7" w:rsidRPr="00A63277">
        <w:rPr>
          <w:rFonts w:ascii="TH SarabunPSK" w:hAnsi="TH SarabunPSK" w:cs="TH SarabunPSK"/>
          <w:b/>
          <w:bCs/>
          <w:sz w:val="40"/>
          <w:szCs w:val="40"/>
        </w:rPr>
        <w:t>6</w:t>
      </w:r>
      <w:r w:rsidR="004C54C1" w:rsidRPr="00A63277"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1E41208C" w14:textId="77777777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8A6B42" w14:textId="77777777" w:rsidR="00264EFA" w:rsidRPr="00A63277" w:rsidRDefault="00264EFA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4198FF" w14:textId="77777777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973631" w14:textId="74D72B9E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06E18C" w14:textId="1D6EFB13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079957" w14:textId="2186B8AC" w:rsidR="007C64DB" w:rsidRDefault="007C64DB" w:rsidP="00264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6771A8" w14:textId="43800556" w:rsidR="00A63277" w:rsidRDefault="00A63277" w:rsidP="00264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597CC6" w14:textId="01148B2E" w:rsidR="00A63277" w:rsidRDefault="00A63277" w:rsidP="00264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2C0F9F" w14:textId="11600B2D" w:rsidR="00A63277" w:rsidRDefault="00A63277" w:rsidP="00264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99761B" w14:textId="7B3FD60B" w:rsidR="00A63277" w:rsidRDefault="00A63277" w:rsidP="00264E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928482" w14:textId="7DB13E96" w:rsidR="007C64DB" w:rsidRPr="00A63277" w:rsidRDefault="001A3F80" w:rsidP="007C64DB">
      <w:pPr>
        <w:rPr>
          <w:rFonts w:ascii="TH SarabunPSK" w:hAnsi="TH SarabunPSK" w:cs="TH SarabunPSK"/>
          <w:b/>
          <w:bCs/>
          <w:sz w:val="40"/>
          <w:szCs w:val="40"/>
        </w:rPr>
      </w:pPr>
      <w:r w:rsidRPr="00A632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088E2" wp14:editId="23BB90D0">
                <wp:simplePos x="0" y="0"/>
                <wp:positionH relativeFrom="column">
                  <wp:posOffset>1016635</wp:posOffset>
                </wp:positionH>
                <wp:positionV relativeFrom="paragraph">
                  <wp:posOffset>119380</wp:posOffset>
                </wp:positionV>
                <wp:extent cx="3856990" cy="929640"/>
                <wp:effectExtent l="0" t="0" r="1016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B43AF0" w14:textId="184C22FF" w:rsidR="001A3F80" w:rsidRDefault="00264EFA" w:rsidP="001A3F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4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ผ่านการประชุม</w:t>
                            </w:r>
                            <w:r w:rsidR="001A3F80" w:rsidRPr="001A3F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="005A35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 w:rsidR="001A3F80" w:rsidRPr="001A3F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คณะเทคโนโลยีการเกษตร</w:t>
                            </w:r>
                          </w:p>
                          <w:p w14:paraId="25C752EA" w14:textId="42F11FEC" w:rsidR="00264EFA" w:rsidRPr="00235284" w:rsidRDefault="00264EFA" w:rsidP="001A3F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ครั้งที่ </w:t>
                            </w:r>
                            <w:r w:rsidR="005A35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/2</w:t>
                            </w:r>
                            <w:r w:rsidR="001A3F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56</w:t>
                            </w:r>
                            <w:r w:rsidR="004C54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  <w:r w:rsidR="005A35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พฤหัสบดี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4C54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5A35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C54C1" w:rsidRPr="004C54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พฤษภาคม</w:t>
                            </w:r>
                            <w:r w:rsidR="004C54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C54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88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05pt;margin-top:9.4pt;width:303.7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nkRwIAAIkEAAAOAAAAZHJzL2Uyb0RvYy54bWysVE1vGjEQvVfqf7B8LwuE0IBYIpqIqlKU&#10;RApVzsbrhVW9Htc27Ka/vs/eJUFpT1UvxuN5Ox/vzbC4bmvNjsr5ikzOR4MhZ8pIKiqzy/n3zfrT&#10;FWc+CFMITUbl/EV5fr38+GHR2Lka0550oRxDEOPnjc35PgQ7zzIv96oWfkBWGThLcrUIMN0uK5xo&#10;EL3W2Xg4nGYNucI6ksp7vN52Tr5M8ctSyfBQll4FpnOO2kI6XTq38cyWCzHfOWH3lezLEP9QRS0q&#10;g6SvoW5FEOzgqj9C1ZV05KkMA0l1RmVZSZV6QDej4btunvbCqtQLyPH2lSb//8LK++OjY1UB7Tgz&#10;ooZEG9UG9oVaNorsNNbPAXqygIUWzxHZv3s8xqbb0tXxF+0w+MHzyyu3MZjE48XV5XQ2g0vCNxvP&#10;ppNEfvb2tXU+fFVUs3jJuYN2iVJxvPMBGQE9QWIyQ+tK66SfNqzJ+fTicpg+8KSrIjojLH5yox07&#10;CkzAVgv5I1aPWGcoWNpEsEoT06eLnXcdxltot23f9paKF7DhqJsmb+W6QpY74cOjcBgfdImVCA84&#10;Sk0ojfobZ3tyv/72HvFQFV7OGoxjzv3Pg3CKM/3NQO/ZaALCWEjG5PLzGIY792zPPeZQ3xD6haao&#10;Ll0jPujTtXRUP2NzVjErXMJI5M65DO5k3IRuTbB7Uq1WCYaZtSLcmScrY/ATv5v2WTjb6xag+D2d&#10;RlfM38nXYTsBV4dAZZW0jRR3vEKcaGDek0z9bsaFOrcT6u0fZPkbAAD//wMAUEsDBBQABgAIAAAA&#10;IQAt7jRJ3QAAAAoBAAAPAAAAZHJzL2Rvd25yZXYueG1sTI/NasMwEITvhb6D2EIvpZEdiGMcy6EU&#10;cuxfWnreWBvbxFoZS0ncPn03p+a2w3zMzpTryfXqRGPoPBtIZwko4trbjhsDX5+bxxxUiMgWe89k&#10;4IcCrKvbmxIL68/8QadtbJSEcCjQQBvjUGgd6pYchpkfiMXb+9FhFDk22o54lnDX63mSZNphx/Kh&#10;xYGeW6oP26MzEKa027xh/ju8H/Cban59ic2DMfd309MKVKQp/sNwqS/VoZJOO39kG1QvOktSQeXI&#10;ZYIAy2y5ALW7OIs56KrU1xOqPwAAAP//AwBQSwECLQAUAAYACAAAACEAtoM4kv4AAADhAQAAEwAA&#10;AAAAAAAAAAAAAAAAAAAAW0NvbnRlbnRfVHlwZXNdLnhtbFBLAQItABQABgAIAAAAIQA4/SH/1gAA&#10;AJQBAAALAAAAAAAAAAAAAAAAAC8BAABfcmVscy8ucmVsc1BLAQItABQABgAIAAAAIQDR0znkRwIA&#10;AIkEAAAOAAAAAAAAAAAAAAAAAC4CAABkcnMvZTJvRG9jLnhtbFBLAQItABQABgAIAAAAIQAt7jRJ&#10;3QAAAAoBAAAPAAAAAAAAAAAAAAAAAKEEAABkcnMvZG93bnJldi54bWxQSwUGAAAAAAQABADzAAAA&#10;qwUAAAAA&#10;" filled="f" strokeweight=".5pt">
                <v:textbox>
                  <w:txbxContent>
                    <w:p w14:paraId="2BB43AF0" w14:textId="184C22FF" w:rsidR="001A3F80" w:rsidRDefault="00264EFA" w:rsidP="001A3F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64EF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ผ่านการประชุม</w:t>
                      </w:r>
                      <w:r w:rsidR="001A3F80" w:rsidRPr="001A3F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5A35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</w:t>
                      </w:r>
                      <w:r w:rsidR="001A3F80" w:rsidRPr="001A3F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คณะเทคโนโลยีการเกษตร</w:t>
                      </w:r>
                    </w:p>
                    <w:p w14:paraId="25C752EA" w14:textId="42F11FEC" w:rsidR="00264EFA" w:rsidRPr="00235284" w:rsidRDefault="00264EFA" w:rsidP="001A3F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ครั้งที่ </w:t>
                      </w:r>
                      <w:r w:rsidR="005A35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/2</w:t>
                      </w:r>
                      <w:r w:rsidR="001A3F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56</w:t>
                      </w:r>
                      <w:r w:rsidR="004C54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</w:t>
                      </w:r>
                      <w:r w:rsidR="005A35F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พฤหัสบดี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4C54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5A35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C54C1" w:rsidRPr="004C54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พฤษภาคม</w:t>
                      </w:r>
                      <w:r w:rsidR="004C54C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C54C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F24A43" w14:textId="77777777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17E0C8" w14:textId="77777777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17169E" w14:textId="77777777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CCBB3EC" w14:textId="77777777" w:rsidR="00264EFA" w:rsidRPr="00A63277" w:rsidRDefault="00264EFA" w:rsidP="00264EF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DC21669" w14:textId="77777777" w:rsidR="00264EFA" w:rsidRPr="00A63277" w:rsidRDefault="00264EFA" w:rsidP="00264EFA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14:paraId="29E2A465" w14:textId="77777777" w:rsidR="00264EFA" w:rsidRPr="00A63277" w:rsidRDefault="00264EFA" w:rsidP="00264EF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6C97FE5" w14:textId="13BAF9CE" w:rsidR="00264EFA" w:rsidRPr="00A63277" w:rsidRDefault="00264EFA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0E0A50" w14:textId="1654C736" w:rsidR="001A3F80" w:rsidRDefault="001A3F80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6B12D5" w14:textId="1FBE5E05" w:rsidR="00A63277" w:rsidRDefault="00A63277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299F82" w14:textId="08D93930" w:rsidR="00A63277" w:rsidRDefault="00A63277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739CB0" w14:textId="3E4ED2E5" w:rsidR="00A63277" w:rsidRDefault="00A63277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FD758D" w14:textId="4089F120" w:rsidR="00A63277" w:rsidRDefault="00A63277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F41C97" w14:textId="51444C47" w:rsidR="00A63277" w:rsidRDefault="00A63277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2F10DE" w14:textId="5CA6DCA7" w:rsidR="00A63277" w:rsidRDefault="00A63277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3C5FCA" w14:textId="31FB7E51" w:rsidR="007C64DB" w:rsidRPr="00A63277" w:rsidRDefault="007C64DB" w:rsidP="007C64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3277">
        <w:rPr>
          <w:rFonts w:ascii="TH SarabunPSK" w:hAnsi="TH SarabunPSK" w:cs="TH SarabunPSK" w:hint="cs"/>
          <w:b/>
          <w:bCs/>
          <w:sz w:val="40"/>
          <w:szCs w:val="40"/>
          <w:cs/>
        </w:rPr>
        <w:t>คณะเทคโนโลยี</w:t>
      </w:r>
      <w:r w:rsidR="001A3F80" w:rsidRPr="00A63277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A6327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เกษตร </w:t>
      </w:r>
    </w:p>
    <w:p w14:paraId="28E37766" w14:textId="539D7189" w:rsidR="00A63277" w:rsidRDefault="007C64DB" w:rsidP="00A6327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3277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มหาวิทยาลัยกาฬสินธุ์</w:t>
      </w:r>
    </w:p>
    <w:p w14:paraId="606DF6DA" w14:textId="77777777" w:rsidR="00A63277" w:rsidRDefault="00A63277" w:rsidP="00A63277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A63277" w:rsidSect="00A63277">
          <w:headerReference w:type="default" r:id="rId8"/>
          <w:footerReference w:type="default" r:id="rId9"/>
          <w:pgSz w:w="11906" w:h="16838"/>
          <w:pgMar w:top="1985" w:right="1134" w:bottom="1701" w:left="1418" w:header="709" w:footer="709" w:gutter="0"/>
          <w:cols w:space="708"/>
          <w:docGrid w:linePitch="360"/>
        </w:sectPr>
      </w:pPr>
    </w:p>
    <w:p w14:paraId="57DC9DAE" w14:textId="0960ADFA" w:rsidR="00BD2418" w:rsidRPr="00A63277" w:rsidRDefault="001E51E1" w:rsidP="0054100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27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ระบบและกลไกการทวนสอบผลสัมฤทธิ์นักศึกษา</w:t>
      </w:r>
      <w:r w:rsidR="00FF57ED" w:rsidRPr="00A6327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63277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940DD7" w:rsidRPr="00A63277">
        <w:rPr>
          <w:rFonts w:ascii="TH SarabunPSK" w:hAnsi="TH SarabunPSK" w:cs="TH SarabunPSK"/>
          <w:b/>
          <w:bCs/>
          <w:sz w:val="36"/>
          <w:szCs w:val="36"/>
        </w:rPr>
        <w:t>6</w:t>
      </w:r>
      <w:r w:rsidR="004C54C1" w:rsidRPr="00A63277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459A033D" w14:textId="75A3E56E" w:rsidR="001E51E1" w:rsidRDefault="001E51E1" w:rsidP="0054100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277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1A3F80" w:rsidRPr="00A63277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เทคโนโลยีการเกษตร</w:t>
      </w:r>
    </w:p>
    <w:p w14:paraId="2BA59DCE" w14:textId="77777777" w:rsidR="00A63277" w:rsidRPr="0054100F" w:rsidRDefault="00A63277" w:rsidP="0054100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0661B9" w14:textId="77777777" w:rsidR="004C54C1" w:rsidRDefault="001E51E1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4100F">
        <w:rPr>
          <w:rFonts w:ascii="TH SarabunPSK" w:hAnsi="TH SarabunPSK" w:cs="TH SarabunPSK"/>
          <w:sz w:val="32"/>
          <w:szCs w:val="32"/>
          <w:cs/>
        </w:rPr>
        <w:t>เพื่อให้เป็นไปตามการประกันคุณ</w:t>
      </w:r>
      <w:r w:rsidR="00EF3E1B">
        <w:rPr>
          <w:rFonts w:ascii="TH SarabunPSK" w:hAnsi="TH SarabunPSK" w:cs="TH SarabunPSK"/>
          <w:sz w:val="32"/>
          <w:szCs w:val="32"/>
          <w:cs/>
        </w:rPr>
        <w:t xml:space="preserve">ภาพการศึกษาภายใน ระดับหลักสูตร </w:t>
      </w:r>
      <w:r w:rsidR="00EF3E1B" w:rsidRPr="0054100F">
        <w:rPr>
          <w:rFonts w:ascii="TH SarabunPSK" w:hAnsi="TH SarabunPSK" w:cs="TH SarabunPSK"/>
          <w:sz w:val="32"/>
          <w:szCs w:val="32"/>
          <w:cs/>
        </w:rPr>
        <w:t>คณะ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เทคโนโลยีการเกษตร </w:t>
      </w:r>
      <w:r w:rsidRPr="0054100F">
        <w:rPr>
          <w:rFonts w:ascii="TH SarabunPSK" w:hAnsi="TH SarabunPSK" w:cs="TH SarabunPSK"/>
          <w:sz w:val="32"/>
          <w:szCs w:val="32"/>
          <w:cs/>
        </w:rPr>
        <w:t>จึงกำหนดระบบและกลไกในการทวนสอบมาตรฐานผลสัมฤ</w:t>
      </w:r>
      <w:r w:rsidR="00EF3E1B">
        <w:rPr>
          <w:rFonts w:ascii="TH SarabunPSK" w:hAnsi="TH SarabunPSK" w:cs="TH SarabunPSK"/>
          <w:sz w:val="32"/>
          <w:szCs w:val="32"/>
          <w:cs/>
        </w:rPr>
        <w:t>ทธิ์ของนักศึกษาในรายวิชาต่าง</w:t>
      </w:r>
      <w:r w:rsidR="004C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3E1B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54100F">
        <w:rPr>
          <w:rFonts w:ascii="TH SarabunPSK" w:hAnsi="TH SarabunPSK" w:cs="TH SarabunPSK"/>
          <w:sz w:val="32"/>
          <w:szCs w:val="32"/>
          <w:cs/>
        </w:rPr>
        <w:t>อย่าง</w:t>
      </w:r>
      <w:r w:rsidR="00EF3E1B">
        <w:rPr>
          <w:rFonts w:ascii="TH SarabunPSK" w:hAnsi="TH SarabunPSK" w:cs="TH SarabunPSK"/>
          <w:sz w:val="32"/>
          <w:szCs w:val="32"/>
          <w:cs/>
        </w:rPr>
        <w:t>น้อยร้อยละ 25 ของรายวิชาที่เปิด</w:t>
      </w:r>
      <w:r w:rsidRPr="0054100F">
        <w:rPr>
          <w:rFonts w:ascii="TH SarabunPSK" w:hAnsi="TH SarabunPSK" w:cs="TH SarabunPSK"/>
          <w:sz w:val="32"/>
          <w:szCs w:val="32"/>
          <w:cs/>
        </w:rPr>
        <w:t>สอนทั้งหมด</w:t>
      </w:r>
      <w:r w:rsidR="001A3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cs/>
        </w:rPr>
        <w:t>เพื่อให้ได้ผลกา</w:t>
      </w:r>
      <w:r w:rsidR="008A2287" w:rsidRPr="0054100F">
        <w:rPr>
          <w:rFonts w:ascii="TH SarabunPSK" w:hAnsi="TH SarabunPSK" w:cs="TH SarabunPSK"/>
          <w:sz w:val="32"/>
          <w:szCs w:val="32"/>
          <w:cs/>
        </w:rPr>
        <w:t>รประเมินคุณภาพภายในตามตัวบ่งชี้</w:t>
      </w:r>
      <w:r w:rsidRPr="0054100F">
        <w:rPr>
          <w:rFonts w:ascii="TH SarabunPSK" w:hAnsi="TH SarabunPSK" w:cs="TH SarabunPSK"/>
          <w:sz w:val="32"/>
          <w:szCs w:val="32"/>
          <w:cs/>
        </w:rPr>
        <w:t>ที่กำหนดไว้ในรายละเอียดของหลักสูตรมีคะแนนเฉลี่ยระดับดีขึ้นไป โดยมีรูปแบบของระบบและกลไกในการทวนสอบ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7D212A5" w14:textId="77777777" w:rsidR="004C54C1" w:rsidRDefault="0054100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A6BBC" w:rsidRPr="000F0136">
        <w:rPr>
          <w:rFonts w:ascii="TH SarabunPSK" w:hAnsi="TH SarabunPSK" w:cs="TH SarabunPSK"/>
          <w:sz w:val="32"/>
          <w:szCs w:val="32"/>
          <w:cs/>
        </w:rPr>
        <w:t>คณะแต่งตั้งคณะกรรมการทวนสอบมาต</w:t>
      </w:r>
      <w:r w:rsidR="001E51E1" w:rsidRPr="000F0136">
        <w:rPr>
          <w:rFonts w:ascii="TH SarabunPSK" w:hAnsi="TH SarabunPSK" w:cs="TH SarabunPSK"/>
          <w:sz w:val="32"/>
          <w:szCs w:val="32"/>
          <w:cs/>
        </w:rPr>
        <w:t>รฐานผลสัมฤทธิ์ของนักศึกษารายวิชาในแต่ละปีการศึกษา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1E1" w:rsidRPr="000F0136">
        <w:rPr>
          <w:rFonts w:ascii="TH SarabunPSK" w:hAnsi="TH SarabunPSK" w:cs="TH SarabunPSK"/>
          <w:sz w:val="32"/>
          <w:szCs w:val="32"/>
          <w:cs/>
        </w:rPr>
        <w:t>ซึ่งประกอบ</w:t>
      </w:r>
      <w:r w:rsidR="006D5686" w:rsidRPr="000F0136">
        <w:rPr>
          <w:rFonts w:ascii="TH SarabunPSK" w:hAnsi="TH SarabunPSK" w:cs="TH SarabunPSK"/>
          <w:sz w:val="32"/>
          <w:szCs w:val="32"/>
          <w:cs/>
        </w:rPr>
        <w:t>ไปด้วย</w:t>
      </w:r>
      <w:r w:rsidR="00D74B78" w:rsidRPr="000F0136">
        <w:rPr>
          <w:rFonts w:ascii="TH SarabunPSK" w:hAnsi="TH SarabunPSK" w:cs="TH SarabunPSK"/>
          <w:sz w:val="32"/>
          <w:szCs w:val="32"/>
          <w:cs/>
        </w:rPr>
        <w:t xml:space="preserve"> รองคณบดี</w:t>
      </w:r>
      <w:r w:rsidR="001A3F80">
        <w:rPr>
          <w:rFonts w:ascii="TH SarabunPSK" w:hAnsi="TH SarabunPSK" w:cs="TH SarabunPSK" w:hint="cs"/>
          <w:sz w:val="32"/>
          <w:szCs w:val="32"/>
          <w:cs/>
        </w:rPr>
        <w:t>งานบริการการศึกษาและวิจัย</w:t>
      </w:r>
      <w:r w:rsidR="00D74B78" w:rsidRPr="000F0136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หรือผู้ที่ได้รับมอบหมายเป็นประธาน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4B78" w:rsidRPr="000F013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A00D3" w:rsidRPr="000F0136">
        <w:rPr>
          <w:rFonts w:ascii="TH SarabunPSK" w:hAnsi="TH SarabunPSK" w:cs="TH SarabunPSK"/>
          <w:sz w:val="32"/>
          <w:szCs w:val="32"/>
          <w:cs/>
        </w:rPr>
        <w:t>ประกอบด้วยประธาน</w:t>
      </w:r>
      <w:r w:rsidR="00D74B78" w:rsidRPr="000F013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หรืออาจารย์ประจำหลักสูตร และอาจารย์ผู้ทรงคุณวุฒิภายนอกหลักสูตร</w:t>
      </w:r>
    </w:p>
    <w:p w14:paraId="0A3B63AA" w14:textId="77777777" w:rsidR="004C54C1" w:rsidRDefault="00551FEE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 xml:space="preserve">2. 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จัดทำคู่มือแนวทางการทวนสอบมาตรฐานผลสัมฤทธิ์ของนักศึกษาในระดับรายวิชา 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>(ทส.01)</w:t>
      </w:r>
    </w:p>
    <w:p w14:paraId="27868BF7" w14:textId="77777777" w:rsidR="004C54C1" w:rsidRDefault="0059000B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 xml:space="preserve">3. </w:t>
      </w:r>
      <w:r w:rsidR="00551FEE" w:rsidRPr="000F0136">
        <w:rPr>
          <w:rFonts w:ascii="TH SarabunPSK" w:hAnsi="TH SarabunPSK" w:cs="TH SarabunPSK"/>
          <w:sz w:val="32"/>
          <w:szCs w:val="32"/>
          <w:cs/>
        </w:rPr>
        <w:t>ให้</w:t>
      </w:r>
      <w:r w:rsidR="005059FA" w:rsidRPr="000F0136">
        <w:rPr>
          <w:rFonts w:ascii="TH SarabunPSK" w:hAnsi="TH SarabunPSK" w:cs="TH SarabunPSK"/>
          <w:sz w:val="32"/>
          <w:szCs w:val="32"/>
          <w:cs/>
        </w:rPr>
        <w:t xml:space="preserve">สาขาวิชา/หลักสูตร </w:t>
      </w:r>
      <w:r w:rsidR="00551FEE" w:rsidRPr="000F0136">
        <w:rPr>
          <w:rFonts w:ascii="TH SarabunPSK" w:hAnsi="TH SarabunPSK" w:cs="TH SarabunPSK"/>
          <w:sz w:val="32"/>
          <w:szCs w:val="32"/>
          <w:cs/>
        </w:rPr>
        <w:t>ที่เปิดดำเนินการจัดส่งรายชื่อรายวิชาที่เปิดสอนในปีการศึกษานั้น</w:t>
      </w:r>
      <w:r w:rsidR="004C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51FEE" w:rsidRPr="000F0136">
        <w:rPr>
          <w:rFonts w:ascii="TH SarabunPSK" w:hAnsi="TH SarabunPSK" w:cs="TH SarabunPSK"/>
          <w:sz w:val="32"/>
          <w:szCs w:val="32"/>
          <w:cs/>
        </w:rPr>
        <w:t>โดยแบ่งเป็นภาคการศึกษาต้นและปลาย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FEE" w:rsidRPr="000F0136">
        <w:rPr>
          <w:rFonts w:ascii="TH SarabunPSK" w:hAnsi="TH SarabunPSK" w:cs="TH SarabunPSK"/>
          <w:sz w:val="32"/>
          <w:szCs w:val="32"/>
          <w:cs/>
        </w:rPr>
        <w:t>ไปยังคณะกรรมการ</w:t>
      </w:r>
      <w:r w:rsidR="005059FA" w:rsidRPr="000F0136">
        <w:rPr>
          <w:rFonts w:ascii="TH SarabunPSK" w:hAnsi="TH SarabunPSK" w:cs="TH SarabunPSK"/>
          <w:sz w:val="32"/>
          <w:szCs w:val="32"/>
          <w:cs/>
        </w:rPr>
        <w:t>ฯ</w:t>
      </w:r>
      <w:r w:rsidR="00627ABB"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>(ทส.0</w:t>
      </w:r>
      <w:r w:rsidR="00627ABB" w:rsidRPr="000F0136">
        <w:rPr>
          <w:rFonts w:ascii="TH SarabunPSK" w:hAnsi="TH SarabunPSK" w:cs="TH SarabunPSK"/>
          <w:sz w:val="32"/>
          <w:szCs w:val="36"/>
        </w:rPr>
        <w:t>2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>)</w:t>
      </w:r>
    </w:p>
    <w:p w14:paraId="7FF66AE4" w14:textId="77777777" w:rsidR="004C54C1" w:rsidRDefault="001B1E0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4</w:t>
      </w:r>
      <w:r w:rsidR="002E6699" w:rsidRPr="000F0136">
        <w:rPr>
          <w:rFonts w:ascii="TH SarabunPSK" w:hAnsi="TH SarabunPSK" w:cs="TH SarabunPSK"/>
          <w:sz w:val="32"/>
          <w:szCs w:val="36"/>
        </w:rPr>
        <w:t>.</w:t>
      </w:r>
      <w:r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ทวน</w:t>
      </w:r>
      <w:r w:rsidRPr="000F0136">
        <w:rPr>
          <w:rFonts w:ascii="TH SarabunPSK" w:hAnsi="TH SarabunPSK" w:cs="TH SarabunPSK"/>
          <w:sz w:val="32"/>
          <w:szCs w:val="32"/>
          <w:cs/>
        </w:rPr>
        <w:t>สอบ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จะดำเนินการสุ่ม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รายวิชาอย่างน้อยร้อยละ </w:t>
      </w:r>
      <w:r w:rsidRPr="000F0136">
        <w:rPr>
          <w:rFonts w:ascii="TH SarabunPSK" w:hAnsi="TH SarabunPSK" w:cs="TH SarabunPSK"/>
          <w:sz w:val="32"/>
          <w:szCs w:val="36"/>
        </w:rPr>
        <w:t xml:space="preserve">25 </w:t>
      </w:r>
      <w:r w:rsidRPr="000F0136">
        <w:rPr>
          <w:rFonts w:ascii="TH SarabunPSK" w:hAnsi="TH SarabunPSK" w:cs="TH SarabunPSK"/>
          <w:sz w:val="32"/>
          <w:szCs w:val="32"/>
          <w:cs/>
        </w:rPr>
        <w:t>ของรายวิชาที่เปิดสอนในแต่ละปีการศึกษา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โดยแบ่งการสุ่ม</w:t>
      </w:r>
      <w:r w:rsidRPr="000F0136">
        <w:rPr>
          <w:rFonts w:ascii="TH SarabunPSK" w:hAnsi="TH SarabunPSK" w:cs="TH SarabunPSK"/>
          <w:sz w:val="32"/>
          <w:szCs w:val="32"/>
          <w:cs/>
        </w:rPr>
        <w:t>เป็นภาคการศึกษาต้น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และปลาย</w:t>
      </w:r>
      <w:r w:rsidRPr="000F0136">
        <w:rPr>
          <w:rFonts w:ascii="TH SarabunPSK" w:hAnsi="TH SarabunPSK" w:cs="TH SarabunPSK"/>
          <w:sz w:val="32"/>
          <w:szCs w:val="32"/>
          <w:cs/>
        </w:rPr>
        <w:t>ของแต่ละหลักสูตรเพื่อดำเนินการทวนสอบ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โดย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จะ</w:t>
      </w:r>
      <w:r w:rsidRPr="000F0136">
        <w:rPr>
          <w:rFonts w:ascii="TH SarabunPSK" w:hAnsi="TH SarabunPSK" w:cs="TH SarabunPSK"/>
          <w:sz w:val="32"/>
          <w:szCs w:val="32"/>
          <w:cs/>
        </w:rPr>
        <w:t>ไม่ทำการท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วน</w:t>
      </w:r>
      <w:r w:rsidRPr="000F0136">
        <w:rPr>
          <w:rFonts w:ascii="TH SarabunPSK" w:hAnsi="TH SarabunPSK" w:cs="TH SarabunPSK"/>
          <w:sz w:val="32"/>
          <w:szCs w:val="32"/>
          <w:cs/>
        </w:rPr>
        <w:t>สอบรายวิชาเดิมที่เคยทวนสอบมาแล้วในปีการศึกษานั้น</w:t>
      </w:r>
      <w:r w:rsidR="004C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ๆ</w:t>
      </w:r>
      <w:r w:rsidR="00113D1B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และพยายามกระจายการท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วน</w:t>
      </w:r>
      <w:r w:rsidRPr="000F0136">
        <w:rPr>
          <w:rFonts w:ascii="TH SarabunPSK" w:hAnsi="TH SarabunPSK" w:cs="TH SarabunPSK"/>
          <w:sz w:val="32"/>
          <w:szCs w:val="32"/>
          <w:cs/>
        </w:rPr>
        <w:t>สอบให้ครบทุกรายวิชาในหลักสูตรตลอดระยะเวลาที่กำหนดของหลักสูตร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สำหรับรายวิชาศึกษาทั่วไป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และรายวิชาพื้นฐานควรดำเนินการ</w:t>
      </w:r>
      <w:r w:rsidR="0028176E" w:rsidRPr="000F0136">
        <w:rPr>
          <w:rFonts w:ascii="TH SarabunPSK" w:hAnsi="TH SarabunPSK" w:cs="TH SarabunPSK"/>
          <w:sz w:val="32"/>
          <w:szCs w:val="32"/>
          <w:cs/>
        </w:rPr>
        <w:t>ทวน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สอบทุกรายวิชา </w:t>
      </w:r>
    </w:p>
    <w:p w14:paraId="26461112" w14:textId="77777777" w:rsidR="004C54C1" w:rsidRDefault="001B1E0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5</w:t>
      </w:r>
      <w:r w:rsidR="002E6699" w:rsidRPr="000F0136">
        <w:rPr>
          <w:rFonts w:ascii="TH SarabunPSK" w:hAnsi="TH SarabunPSK" w:cs="TH SarabunPSK"/>
          <w:sz w:val="32"/>
          <w:szCs w:val="36"/>
        </w:rPr>
        <w:t>.</w:t>
      </w:r>
      <w:r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เมื่อสิ้นสุดภาคการศึกษาคณะ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ทวน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>สอบจะแจ้ง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ราย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>ชื่อรายวิชา</w:t>
      </w:r>
      <w:r w:rsidRPr="000F0136">
        <w:rPr>
          <w:rFonts w:ascii="TH SarabunPSK" w:hAnsi="TH SarabunPSK" w:cs="TH SarabunPSK"/>
          <w:sz w:val="32"/>
          <w:szCs w:val="32"/>
          <w:cs/>
        </w:rPr>
        <w:t>ที่จะ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ทวนสอบไปยัง</w:t>
      </w:r>
      <w:r w:rsidRPr="000F0136">
        <w:rPr>
          <w:rFonts w:ascii="TH SarabunPSK" w:hAnsi="TH SarabunPSK" w:cs="TH SarabunPSK"/>
          <w:sz w:val="32"/>
          <w:szCs w:val="32"/>
          <w:cs/>
        </w:rPr>
        <w:t>หลักสูตรเพื่อให้หลักสูตรประสานงานกับผู้รับผิดชอบรายวิชาในก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ารจัดเตรียมเอกสารต่างๆ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ได้แก่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มคอ.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6"/>
        </w:rPr>
        <w:t xml:space="preserve">3 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หรือ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มคอ.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6"/>
        </w:rPr>
        <w:t xml:space="preserve">4 </w:t>
      </w:r>
      <w:r w:rsidRPr="000F0136">
        <w:rPr>
          <w:rFonts w:ascii="TH SarabunPSK" w:hAnsi="TH SarabunPSK" w:cs="TH SarabunPSK"/>
          <w:sz w:val="32"/>
          <w:szCs w:val="32"/>
          <w:cs/>
        </w:rPr>
        <w:t>มค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อ.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CF4" w:rsidRPr="000F0136">
        <w:rPr>
          <w:rFonts w:ascii="TH SarabunPSK" w:hAnsi="TH SarabunPSK" w:cs="TH SarabunPSK"/>
          <w:sz w:val="32"/>
          <w:szCs w:val="36"/>
        </w:rPr>
        <w:t xml:space="preserve">5 </w:t>
      </w:r>
      <w:r w:rsidRPr="000F0136">
        <w:rPr>
          <w:rFonts w:ascii="TH SarabunPSK" w:hAnsi="TH SarabunPSK" w:cs="TH SarabunPSK"/>
          <w:sz w:val="32"/>
          <w:szCs w:val="32"/>
          <w:cs/>
        </w:rPr>
        <w:t>หรือ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 xml:space="preserve"> มคอ.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6"/>
        </w:rPr>
        <w:t xml:space="preserve">6 </w:t>
      </w:r>
      <w:r w:rsidRPr="000F0136">
        <w:rPr>
          <w:rFonts w:ascii="TH SarabunPSK" w:hAnsi="TH SarabunPSK" w:cs="TH SarabunPSK"/>
          <w:sz w:val="32"/>
          <w:szCs w:val="32"/>
          <w:cs/>
        </w:rPr>
        <w:t>และข้อสอบ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รายงาน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0F0136">
        <w:rPr>
          <w:rFonts w:ascii="TH SarabunPSK" w:hAnsi="TH SarabunPSK" w:cs="TH SarabunPSK"/>
          <w:sz w:val="32"/>
          <w:szCs w:val="32"/>
          <w:cs/>
        </w:rPr>
        <w:t>เอกสารที่รายวิชาท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>ำ</w:t>
      </w:r>
      <w:r w:rsidRPr="000F0136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</w:t>
      </w:r>
      <w:r w:rsidR="005059FA" w:rsidRPr="000F0136">
        <w:rPr>
          <w:rFonts w:ascii="TH SarabunPSK" w:hAnsi="TH SarabunPSK" w:cs="TH SarabunPSK"/>
          <w:sz w:val="32"/>
          <w:szCs w:val="32"/>
          <w:cs/>
        </w:rPr>
        <w:t>และผลการประเมินการเรียนการสอนโดยนักศึกษา</w:t>
      </w:r>
      <w:r w:rsidR="002E6699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ส่งมาให้คณะกรรมการ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ทวน</w:t>
      </w:r>
      <w:r w:rsidRPr="000F0136">
        <w:rPr>
          <w:rFonts w:ascii="TH SarabunPSK" w:hAnsi="TH SarabunPSK" w:cs="TH SarabunPSK"/>
          <w:sz w:val="32"/>
          <w:szCs w:val="32"/>
          <w:cs/>
        </w:rPr>
        <w:t>สอบ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79F3A4" w14:textId="77777777" w:rsidR="004C54C1" w:rsidRDefault="004645B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 xml:space="preserve">6.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จะกำหนดรูปแบบของการท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วน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สอบในแต่ละรายวิชาให้สอดคล้องกับธรรมชาติหรือบริบทของรายวิชา</w:t>
      </w:r>
      <w:r w:rsidR="00D239A8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เช่น</w:t>
      </w:r>
      <w:r w:rsidR="00D239A8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="00D239A8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D239A8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="003A00D3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ฯลฯ</w:t>
      </w:r>
      <w:r w:rsidR="00D239A8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เพื่อยืนยันและพิสูจน์ว่าสิ่งที่กำหนดขึ้นนั้น</w:t>
      </w:r>
      <w:r w:rsidR="00D239A8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ได้มีการดำเนินการและบรรลุเป้าหมายตามวัตถุประสงค์ที่กำหนดเพื่อให้มั่นใจได้ว่ามาต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รฐานผลการเรียนรู้ที่คาดหวังเป็น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ที่เข้าใจตรงกันและมีการจัดการเรียนการสอนจนบรรลุผลสำเร็จ</w:t>
      </w:r>
    </w:p>
    <w:p w14:paraId="7D732DF9" w14:textId="77777777" w:rsidR="004C54C1" w:rsidRDefault="004645B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 xml:space="preserve">7. </w:t>
      </w:r>
      <w:r w:rsidRPr="000F0136">
        <w:rPr>
          <w:rFonts w:ascii="TH SarabunPSK" w:hAnsi="TH SarabunPSK" w:cs="TH SarabunPSK"/>
          <w:sz w:val="32"/>
          <w:szCs w:val="32"/>
          <w:cs/>
        </w:rPr>
        <w:t>คณะกรรมการฯ แจ้งวิธีการและกำหนดการทวนสอบไปยังสาขาวิชา/หลักสูตร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และดำเนินการ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ทวนสอบ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 xml:space="preserve"> (ทส.03)</w:t>
      </w:r>
    </w:p>
    <w:p w14:paraId="0F3FD4CA" w14:textId="77777777" w:rsidR="004C54C1" w:rsidRDefault="004645B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8</w:t>
      </w:r>
      <w:r w:rsidR="00D239A8" w:rsidRPr="000F0136">
        <w:rPr>
          <w:rFonts w:ascii="TH SarabunPSK" w:hAnsi="TH SarabunPSK" w:cs="TH SarabunPSK"/>
          <w:sz w:val="32"/>
          <w:szCs w:val="36"/>
        </w:rPr>
        <w:t>.</w:t>
      </w:r>
      <w:r w:rsidR="001B1E0F"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หลังจากการดำเนินการทวนสอบแล้วคณะกรรมการ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>ฯ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จะรายงานผลการ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>ทวนสอบให้</w:t>
      </w:r>
      <w:r w:rsidR="005059FA" w:rsidRPr="000F0136">
        <w:rPr>
          <w:rFonts w:ascii="TH SarabunPSK" w:hAnsi="TH SarabunPSK" w:cs="TH SarabunPSK"/>
          <w:sz w:val="32"/>
          <w:szCs w:val="32"/>
          <w:cs/>
        </w:rPr>
        <w:t>สาขาวิชา/หลักสูตร และ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5059FA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เพื่อพิจารณาวางแผนพัฒนาและปรับปรุง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>ราย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วิชาให้เป็นไปตามความต้องการของหลักสูตรต่อไป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และให้กรรมการท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วน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สอบ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ส่งผลการ</w:t>
      </w:r>
      <w:r w:rsidR="00C51CF4" w:rsidRPr="000F0136">
        <w:rPr>
          <w:rFonts w:ascii="TH SarabunPSK" w:hAnsi="TH SarabunPSK" w:cs="TH SarabunPSK"/>
          <w:sz w:val="32"/>
          <w:szCs w:val="32"/>
          <w:cs/>
        </w:rPr>
        <w:t>ทวน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สอบไปยังกรรมการบริหารสูงสุดของคณะ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อีกทางหนึ่งด้วย</w:t>
      </w:r>
      <w:r w:rsidR="00627ABB"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>(ทส.0</w:t>
      </w:r>
      <w:r w:rsidR="00627ABB" w:rsidRPr="000F0136">
        <w:rPr>
          <w:rFonts w:ascii="TH SarabunPSK" w:hAnsi="TH SarabunPSK" w:cs="TH SarabunPSK"/>
          <w:sz w:val="32"/>
          <w:szCs w:val="36"/>
        </w:rPr>
        <w:t>4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 xml:space="preserve"> และ ทส</w:t>
      </w:r>
      <w:r w:rsidR="00627ABB" w:rsidRPr="000F0136">
        <w:rPr>
          <w:rFonts w:ascii="TH SarabunPSK" w:hAnsi="TH SarabunPSK" w:cs="TH SarabunPSK"/>
          <w:sz w:val="32"/>
          <w:szCs w:val="36"/>
        </w:rPr>
        <w:t>.05</w:t>
      </w:r>
      <w:r w:rsidR="00627ABB" w:rsidRPr="000F0136">
        <w:rPr>
          <w:rFonts w:ascii="TH SarabunPSK" w:hAnsi="TH SarabunPSK" w:cs="TH SarabunPSK"/>
          <w:sz w:val="32"/>
          <w:szCs w:val="32"/>
          <w:cs/>
        </w:rPr>
        <w:t>)</w:t>
      </w:r>
    </w:p>
    <w:p w14:paraId="08C7F7E3" w14:textId="1075B8D1" w:rsidR="001B1E0F" w:rsidRPr="000F0136" w:rsidRDefault="004645B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9</w:t>
      </w:r>
      <w:r w:rsidR="00D5674B" w:rsidRPr="000F0136">
        <w:rPr>
          <w:rFonts w:ascii="TH SarabunPSK" w:hAnsi="TH SarabunPSK" w:cs="TH SarabunPSK"/>
          <w:sz w:val="32"/>
          <w:szCs w:val="36"/>
        </w:rPr>
        <w:t>.</w:t>
      </w:r>
      <w:r w:rsidR="001B1E0F"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คณะ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เทคโนโลยีการเกษตร </w:t>
      </w:r>
      <w:r w:rsidR="005059FA" w:rsidRPr="000F0136">
        <w:rPr>
          <w:rFonts w:ascii="TH SarabunPSK" w:hAnsi="TH SarabunPSK" w:cs="TH SarabunPSK"/>
          <w:sz w:val="32"/>
          <w:szCs w:val="32"/>
          <w:cs/>
        </w:rPr>
        <w:t>โดยคณะกรรมการประจำคณะ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พิจารณาผลการ</w:t>
      </w:r>
      <w:r w:rsidR="00D5674B" w:rsidRPr="000F0136">
        <w:rPr>
          <w:rFonts w:ascii="TH SarabunPSK" w:hAnsi="TH SarabunPSK" w:cs="TH SarabunPSK"/>
          <w:sz w:val="32"/>
          <w:szCs w:val="32"/>
          <w:cs/>
        </w:rPr>
        <w:t>ทวนสอบ</w:t>
      </w:r>
      <w:r w:rsidR="001B1E0F" w:rsidRPr="000F0136">
        <w:rPr>
          <w:rFonts w:ascii="TH SarabunPSK" w:hAnsi="TH SarabunPSK" w:cs="TH SarabunPSK"/>
          <w:sz w:val="32"/>
          <w:szCs w:val="32"/>
          <w:cs/>
        </w:rPr>
        <w:t>และวางแผนพัฒนาและกำหนดทิศทางและนโยบายในการปรับปรุงหลักสูตรต่อไป</w:t>
      </w:r>
    </w:p>
    <w:p w14:paraId="7A7D6826" w14:textId="77777777" w:rsidR="008A2287" w:rsidRDefault="008A2287" w:rsidP="0054100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8116BD9" w14:textId="77777777" w:rsidR="00765809" w:rsidRDefault="00765809" w:rsidP="0054100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6328FE" w14:textId="77777777" w:rsidR="003D2650" w:rsidRDefault="003D2650" w:rsidP="0054100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A2864D9" w14:textId="77777777" w:rsidR="002A56C8" w:rsidRPr="0054100F" w:rsidRDefault="002A56C8" w:rsidP="0054100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AB1CB19" w14:textId="77777777" w:rsidR="008A2287" w:rsidRPr="00113D1B" w:rsidRDefault="001B1E0F" w:rsidP="005410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lastRenderedPageBreak/>
        <w:t>การดำเนินการทวนสอบผลสัมฤทธิ์นักศึกษา</w:t>
      </w:r>
    </w:p>
    <w:p w14:paraId="4C3F9114" w14:textId="77777777" w:rsidR="004C54C1" w:rsidRDefault="0084035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เมื่อกรรมการ</w:t>
      </w:r>
      <w:r w:rsidR="008A228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ทวนสอบ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ได้รายวิชาที่จะทำการท</w:t>
      </w:r>
      <w:r w:rsidR="008A228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สอบแล้ว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กรรมการ</w:t>
      </w:r>
      <w:r w:rsidR="008A228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จะ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ประสานงานไปเพื่อให้หลักสูตรจัดส่งเอกสารต่าง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8A228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ๆ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มาเพื่อใช้ในการท</w:t>
      </w:r>
      <w:r w:rsidR="008A228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สอบซึ่งประกอบด้วย</w:t>
      </w:r>
    </w:p>
    <w:p w14:paraId="19B2F477" w14:textId="77777777" w:rsidR="004C54C1" w:rsidRDefault="0084035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1</w:t>
      </w:r>
      <w:r w:rsidR="008A2287" w:rsidRPr="000F0136">
        <w:rPr>
          <w:rFonts w:ascii="TH SarabunPSK" w:hAnsi="TH SarabunPSK" w:cs="TH SarabunPSK"/>
          <w:sz w:val="32"/>
          <w:szCs w:val="36"/>
        </w:rPr>
        <w:t>.</w:t>
      </w:r>
      <w:r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รายละเอียดของหลักสูตร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หรือ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0F0136">
        <w:rPr>
          <w:rFonts w:ascii="TH SarabunPSK" w:hAnsi="TH SarabunPSK" w:cs="TH SarabunPSK"/>
          <w:sz w:val="32"/>
          <w:szCs w:val="32"/>
          <w:cs/>
        </w:rPr>
        <w:t>ค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>อ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F0136">
        <w:rPr>
          <w:rFonts w:ascii="TH SarabunPSK" w:hAnsi="TH SarabunPSK" w:cs="TH SarabunPSK"/>
          <w:sz w:val="32"/>
          <w:szCs w:val="36"/>
        </w:rPr>
        <w:t xml:space="preserve">2 </w:t>
      </w:r>
    </w:p>
    <w:p w14:paraId="2274D5E8" w14:textId="77777777" w:rsidR="004C54C1" w:rsidRDefault="0084035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2</w:t>
      </w:r>
      <w:r w:rsidR="008A2287" w:rsidRPr="000F0136">
        <w:rPr>
          <w:rFonts w:ascii="TH SarabunPSK" w:hAnsi="TH SarabunPSK" w:cs="TH SarabunPSK"/>
          <w:sz w:val="32"/>
          <w:szCs w:val="36"/>
        </w:rPr>
        <w:t>.</w:t>
      </w:r>
      <w:r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รายละเอียดของรายวิชาหรือ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 xml:space="preserve"> มคอ. </w:t>
      </w:r>
      <w:r w:rsidRPr="000F0136">
        <w:rPr>
          <w:rFonts w:ascii="TH SarabunPSK" w:hAnsi="TH SarabunPSK" w:cs="TH SarabunPSK"/>
          <w:sz w:val="32"/>
          <w:szCs w:val="36"/>
        </w:rPr>
        <w:t xml:space="preserve">3 </w:t>
      </w:r>
    </w:p>
    <w:p w14:paraId="7A8B5917" w14:textId="77777777" w:rsidR="004C54C1" w:rsidRDefault="0084035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3</w:t>
      </w:r>
      <w:r w:rsidR="008A2287" w:rsidRPr="000F0136">
        <w:rPr>
          <w:rFonts w:ascii="TH SarabunPSK" w:hAnsi="TH SarabunPSK" w:cs="TH SarabunPSK"/>
          <w:sz w:val="32"/>
          <w:szCs w:val="36"/>
        </w:rPr>
        <w:t>.</w:t>
      </w:r>
      <w:r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รายงานผลการดำเนิน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>การ</w:t>
      </w:r>
      <w:r w:rsidRPr="000F0136">
        <w:rPr>
          <w:rFonts w:ascii="TH SarabunPSK" w:hAnsi="TH SarabunPSK" w:cs="TH SarabunPSK"/>
          <w:sz w:val="32"/>
          <w:szCs w:val="32"/>
          <w:cs/>
        </w:rPr>
        <w:t>ของรายวิชา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หรือ</w:t>
      </w:r>
      <w:r w:rsidR="008A2287" w:rsidRPr="000F0136">
        <w:rPr>
          <w:rFonts w:ascii="TH SarabunPSK" w:hAnsi="TH SarabunPSK" w:cs="TH SarabunPSK"/>
          <w:sz w:val="32"/>
          <w:szCs w:val="32"/>
          <w:cs/>
        </w:rPr>
        <w:t xml:space="preserve"> มคอ.</w:t>
      </w:r>
      <w:r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136">
        <w:rPr>
          <w:rFonts w:ascii="TH SarabunPSK" w:hAnsi="TH SarabunPSK" w:cs="TH SarabunPSK"/>
          <w:sz w:val="32"/>
          <w:szCs w:val="36"/>
        </w:rPr>
        <w:t>5</w:t>
      </w:r>
    </w:p>
    <w:p w14:paraId="7FCF4A3F" w14:textId="77777777" w:rsidR="004C54C1" w:rsidRDefault="005F099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 xml:space="preserve">4. </w:t>
      </w:r>
      <w:r w:rsidR="00840356" w:rsidRPr="000F0136">
        <w:rPr>
          <w:rFonts w:ascii="TH SarabunPSK" w:hAnsi="TH SarabunPSK" w:cs="TH SarabunPSK"/>
          <w:sz w:val="32"/>
          <w:szCs w:val="32"/>
          <w:cs/>
        </w:rPr>
        <w:t>ชิ้นงานที่รายวิชาใช้ในการประเมินผลการเรียนรู้ของนักศึกษา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356" w:rsidRPr="000F0136">
        <w:rPr>
          <w:rFonts w:ascii="TH SarabunPSK" w:hAnsi="TH SarabunPSK" w:cs="TH SarabunPSK"/>
          <w:sz w:val="32"/>
          <w:szCs w:val="32"/>
          <w:cs/>
        </w:rPr>
        <w:t>ได้แก่</w:t>
      </w:r>
      <w:r w:rsidR="00B73474" w:rsidRPr="000F0136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840356" w:rsidRPr="000F0136">
        <w:rPr>
          <w:rFonts w:ascii="TH SarabunPSK" w:hAnsi="TH SarabunPSK" w:cs="TH SarabunPSK"/>
          <w:sz w:val="32"/>
          <w:szCs w:val="32"/>
          <w:cs/>
        </w:rPr>
        <w:t>งาน</w:t>
      </w:r>
      <w:r w:rsidR="00B73474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356" w:rsidRPr="000F0136">
        <w:rPr>
          <w:rFonts w:ascii="TH SarabunPSK" w:hAnsi="TH SarabunPSK" w:cs="TH SarabunPSK"/>
          <w:sz w:val="32"/>
          <w:szCs w:val="32"/>
          <w:cs/>
        </w:rPr>
        <w:t>ข้อสอบ</w:t>
      </w:r>
      <w:r w:rsidR="00B73474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356" w:rsidRPr="000F0136">
        <w:rPr>
          <w:rFonts w:ascii="TH SarabunPSK" w:hAnsi="TH SarabunPSK" w:cs="TH SarabunPSK"/>
          <w:sz w:val="32"/>
          <w:szCs w:val="32"/>
          <w:cs/>
        </w:rPr>
        <w:t>บทความ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474" w:rsidRPr="000F0136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840356" w:rsidRPr="000F01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867896" w14:textId="77777777" w:rsidR="004C54C1" w:rsidRDefault="0084035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6"/>
        </w:rPr>
      </w:pPr>
      <w:r w:rsidRPr="000F0136">
        <w:rPr>
          <w:rFonts w:ascii="TH SarabunPSK" w:hAnsi="TH SarabunPSK" w:cs="TH SarabunPSK"/>
          <w:sz w:val="32"/>
          <w:szCs w:val="36"/>
        </w:rPr>
        <w:t>5</w:t>
      </w:r>
      <w:r w:rsidR="00B73474" w:rsidRPr="000F0136">
        <w:rPr>
          <w:rFonts w:ascii="TH SarabunPSK" w:hAnsi="TH SarabunPSK" w:cs="TH SarabunPSK"/>
          <w:sz w:val="32"/>
          <w:szCs w:val="36"/>
        </w:rPr>
        <w:t>.</w:t>
      </w:r>
      <w:r w:rsidRPr="000F0136">
        <w:rPr>
          <w:rFonts w:ascii="TH SarabunPSK" w:hAnsi="TH SarabunPSK" w:cs="TH SarabunPSK"/>
          <w:sz w:val="32"/>
          <w:szCs w:val="36"/>
        </w:rPr>
        <w:t xml:space="preserve"> </w:t>
      </w:r>
      <w:r w:rsidRPr="000F0136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เครื่องมือที่ใช้ในการประเมินผลการเรียนรู้ในแต่ละด้าน</w:t>
      </w:r>
    </w:p>
    <w:p w14:paraId="26202544" w14:textId="77777777" w:rsidR="004C54C1" w:rsidRDefault="005059FA" w:rsidP="004C54C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  <w:r w:rsidRPr="000F0136">
        <w:rPr>
          <w:rFonts w:ascii="TH SarabunPSK" w:hAnsi="TH SarabunPSK" w:cs="TH SarabunPSK"/>
          <w:sz w:val="32"/>
          <w:szCs w:val="36"/>
        </w:rPr>
        <w:t xml:space="preserve">6. </w:t>
      </w:r>
      <w:r w:rsidRPr="000F0136">
        <w:rPr>
          <w:rFonts w:ascii="TH SarabunPSK" w:hAnsi="TH SarabunPSK" w:cs="TH SarabunPSK"/>
          <w:sz w:val="32"/>
          <w:szCs w:val="32"/>
          <w:cs/>
        </w:rPr>
        <w:t>ผลการประเมินการเรียนการสอนโดยนักศึกษา</w:t>
      </w:r>
      <w:r w:rsidR="004C54C1"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  <w:t xml:space="preserve"> </w:t>
      </w:r>
    </w:p>
    <w:p w14:paraId="1E20D381" w14:textId="77777777" w:rsidR="004C54C1" w:rsidRDefault="004C54C1" w:rsidP="004C54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335853D" w14:textId="3A42576D" w:rsidR="004C54C1" w:rsidRDefault="008151AF" w:rsidP="004C54C1">
      <w:pPr>
        <w:pStyle w:val="NoSpacing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วิธีการท</w:t>
      </w:r>
      <w:r w:rsidR="00E81751">
        <w:rPr>
          <w:rFonts w:ascii="TH SarabunPSK" w:hAnsi="TH SarabunPSK" w:cs="TH SarabunPSK" w:hint="cs"/>
          <w:b/>
          <w:bCs/>
          <w:sz w:val="32"/>
          <w:szCs w:val="32"/>
          <w:shd w:val="clear" w:color="auto" w:fill="FEFEFE"/>
          <w:cs/>
        </w:rPr>
        <w:t>วน</w:t>
      </w: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สอบ</w:t>
      </w:r>
    </w:p>
    <w:p w14:paraId="33EAE086" w14:textId="77777777" w:rsidR="004C54C1" w:rsidRDefault="008151AF" w:rsidP="004C54C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กรรมการ</w:t>
      </w:r>
      <w:r w:rsidR="00C479BA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อาจ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เลือกใช้วิธีการท</w:t>
      </w:r>
      <w:r w:rsidR="00C479BA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สอบต่าง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ๆ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คือ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การท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สอบจากเอกสารต่าง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ๆ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การท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โดย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การสัมภาษณ์อาจารย์ผู้สอน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การท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สอบโดยการสัมภาษณ์นักศึกษา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ซึ่งโดยปกติจะท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สอบจากเอกสารต่างๆ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ก่อน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ถ้าต้องการข้อมูลเพิ่มเติมอาจเลือกใช้การสัมภาษณ์อาจารย์ผู้สอน</w:t>
      </w:r>
      <w:r w:rsidR="000968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หรือ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นักศึกษา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เพื่อค้นหาข้อมูลเพิ่มเติมได้ตามความเหมาะสม</w:t>
      </w:r>
      <w:r w:rsidR="004C54C1"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  <w:t xml:space="preserve"> </w:t>
      </w:r>
    </w:p>
    <w:p w14:paraId="24043830" w14:textId="77777777" w:rsidR="004C54C1" w:rsidRDefault="004C54C1" w:rsidP="004C54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0C3C307" w14:textId="54B44D3E" w:rsidR="004C54C1" w:rsidRDefault="008151AF" w:rsidP="004C54C1">
      <w:pPr>
        <w:pStyle w:val="NoSpacing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กระบวนการท</w:t>
      </w:r>
      <w:r w:rsidR="00E81751">
        <w:rPr>
          <w:rFonts w:ascii="TH SarabunPSK" w:hAnsi="TH SarabunPSK" w:cs="TH SarabunPSK" w:hint="cs"/>
          <w:b/>
          <w:bCs/>
          <w:sz w:val="32"/>
          <w:szCs w:val="32"/>
          <w:shd w:val="clear" w:color="auto" w:fill="FEFEFE"/>
          <w:cs/>
        </w:rPr>
        <w:t>วน</w:t>
      </w: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สอบ</w:t>
      </w:r>
      <w:r w:rsidR="004C54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919F01" w14:textId="77777777" w:rsidR="004C54C1" w:rsidRDefault="008151A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ในการทวนสอบกรรมการ</w:t>
      </w:r>
      <w:r w:rsidR="008471C9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สอบจะดำเนินการท</w:t>
      </w:r>
      <w:r w:rsidR="008471C9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สอบโดยใช้แนวทางดังนี้</w:t>
      </w:r>
      <w:r w:rsidR="007E318C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คือ</w:t>
      </w:r>
    </w:p>
    <w:p w14:paraId="046E0D7F" w14:textId="77777777" w:rsidR="004C54C1" w:rsidRDefault="008151AF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1</w:t>
      </w:r>
      <w:r w:rsidR="008471C9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การวิ</w:t>
      </w:r>
      <w:r w:rsidR="00C479BA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เคราะห์ความสอดคล้องของรายวิชา (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มคอ.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3 </w:t>
      </w:r>
      <w:r w:rsidR="008471C9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หมวด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2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จุดมุ่งหมายของรายวิชา</w:t>
      </w:r>
      <w:r w:rsidR="008471C9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หรือ</w:t>
      </w:r>
      <w:r w:rsidR="008471C9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หมวด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4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การพัฒนาผลการเรียนรู้รายวิชา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หรือ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หม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ดที่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5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แผนการสอนและการประเมินผล) กับหลักสูตร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0F0136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(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คอ.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2 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หมวด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4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ผลการเรียนรู้</w:t>
      </w:r>
      <w:r w:rsidR="00E81751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กลยุทธ์การสอนและการประเมินผลและ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curriculum mapping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)</w:t>
      </w:r>
      <w:r w:rsidR="001A3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เพื่อประเมินว่าร</w:t>
      </w:r>
      <w:r w:rsidR="008F6CA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าย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วิชา</w:t>
      </w:r>
      <w:r w:rsidR="008F6CA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ได้ดำเนินการจัดการเรียนรู้ให้ผู้เรียนครอบคลุม ครบถ้วน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8F6CA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และตรงต</w:t>
      </w:r>
      <w:r w:rsidR="000F0136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ามที่หลักสูตรกำหนดหรือไม่รวมถึง</w:t>
      </w:r>
      <w:r w:rsidR="008F6CA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ความสอดคล้องของแต่ละห</w:t>
      </w:r>
      <w:r w:rsidR="00831DB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มวด</w:t>
      </w:r>
      <w:r w:rsidR="008F6CA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ที่เกี่ยวข้องกับผลการเรียนรู้</w:t>
      </w:r>
      <w:r w:rsidR="007E318C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8F6CA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กลยุทธ์การสอนและการประเมินผลในรายวิชา</w:t>
      </w:r>
    </w:p>
    <w:p w14:paraId="5F4FACA6" w14:textId="77777777" w:rsidR="004C54C1" w:rsidRDefault="001A54DC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2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การประเมินผลการเรียนรู้ของรายวิชาในด้านต่าง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ๆ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และผลการประเมินผลการเรียนรู้ของรายวิชาด้านต่างๆ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สอดคล้องกับผลการเรียนรู้หรือวัตถุประสงค์การเรียนรู้ที่กำหนด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ความเหมาะสมของรูปแบบวิธีการสอนกับวิธีการประเมินผล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และข้อคิดเห็น</w:t>
      </w:r>
    </w:p>
    <w:p w14:paraId="1D03C166" w14:textId="77777777" w:rsidR="004C54C1" w:rsidRDefault="001A54DC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3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กรรมการ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วนสอบ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ทำ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การสรุปผลการท</w:t>
      </w:r>
      <w:r w:rsidR="005059FA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สอบในภาพรวมของรายวิชา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และข้อเสนอแนะในภาพรวมที่ได้จากการท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สอบรายวิชา</w:t>
      </w:r>
    </w:p>
    <w:p w14:paraId="33A406B6" w14:textId="77777777" w:rsidR="004C54C1" w:rsidRDefault="001A54DC" w:rsidP="004C54C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4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กรรมการ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สอบจัดทำรายงานการท</w:t>
      </w:r>
      <w:r w:rsidR="00E34825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สอบผลสัมฤทธิ์นักศึกษาของหลักสูตร</w:t>
      </w:r>
      <w:r w:rsidR="00714392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เพื่อส่งให้</w:t>
      </w:r>
      <w:r w:rsidR="005059FA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คณบดี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5059FA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สาขาวิชา/หลักสูตร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5059FA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และ</w:t>
      </w:r>
      <w:r w:rsidR="0098500F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สาขาวิชา/หลักสูตร</w:t>
      </w:r>
      <w:r w:rsidR="00A4142A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5059FA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ส่งให้ผู้รับผิดชอบรายวิชา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เพื่อดำเนินการวางแผนการพัฒนาและปรับปรุง</w:t>
      </w:r>
      <w:r w:rsidR="00880AE9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รายวิชาและ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หลักสูตรต่อไป</w:t>
      </w:r>
    </w:p>
    <w:p w14:paraId="08B5A2C9" w14:textId="77777777" w:rsidR="004C54C1" w:rsidRDefault="004C54C1" w:rsidP="004C54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C5B8EB9" w14:textId="36A23AC7" w:rsidR="00CA54C2" w:rsidRPr="00113D1B" w:rsidRDefault="001A54DC" w:rsidP="004C54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การรายงานการ</w:t>
      </w:r>
      <w:r w:rsidR="00CA54C2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ทวน</w:t>
      </w: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สอบผลสัมฤทธิ์ตามมาตรฐานผลการเรียนรู้รายวิชา</w:t>
      </w:r>
    </w:p>
    <w:p w14:paraId="11A021F5" w14:textId="77777777" w:rsidR="004C54C1" w:rsidRDefault="001A54DC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ในการจัดทำรายงานผลการท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จะ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ประกอบด้วยส่วน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ต่าง</w:t>
      </w:r>
      <w:r w:rsidR="00A4151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คือ</w:t>
      </w:r>
    </w:p>
    <w:p w14:paraId="5B95E82D" w14:textId="77777777" w:rsidR="004C54C1" w:rsidRDefault="00CA54C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1. </w:t>
      </w:r>
      <w:r w:rsidR="00A4151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บทสรุปสำหรับผู้บริหาร </w:t>
      </w:r>
    </w:p>
    <w:p w14:paraId="4D0C4D6A" w14:textId="77777777" w:rsidR="004C54C1" w:rsidRDefault="00A4151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2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รายวิชาในแผนการศึกษาในหลักสูตรและรายวิชาที่ท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ฯ</w:t>
      </w:r>
    </w:p>
    <w:p w14:paraId="282CA151" w14:textId="77777777" w:rsidR="004C54C1" w:rsidRDefault="00CA54C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3. </w:t>
      </w:r>
      <w:r w:rsidR="00A4151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การกระจายความรับผิดชอบมาตรฐานผลการเรียนรู้จากหลักสูตรสู่รายวิชา </w:t>
      </w:r>
    </w:p>
    <w:p w14:paraId="52964176" w14:textId="77777777" w:rsidR="004C54C1" w:rsidRDefault="00A4151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4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ผลการท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สอบแต่ละรายวิชา</w:t>
      </w:r>
      <w:r w:rsidR="005D19C7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(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ตามจำนวนรายวิชาที่ท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สอบ)</w:t>
      </w:r>
    </w:p>
    <w:p w14:paraId="3A59C1F7" w14:textId="77777777" w:rsidR="004C54C1" w:rsidRDefault="0057499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lastRenderedPageBreak/>
        <w:t>5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สรุปผลการท</w:t>
      </w:r>
      <w:r w:rsidR="00CA54C2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สอบราย</w:t>
      </w:r>
      <w:r w:rsidR="00C6665A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วิชาของหลักสูตร</w:t>
      </w:r>
    </w:p>
    <w:p w14:paraId="387D726E" w14:textId="44598BEC" w:rsidR="00C6665A" w:rsidRPr="0054100F" w:rsidRDefault="00C6665A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  <w:cs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6. </w:t>
      </w:r>
      <w:r w:rsidR="00E93AC6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ภาคผนวก</w:t>
      </w:r>
      <w:r w:rsidR="00E93AC6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: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คำสั่งแต่งตั้งคณะกรรมการทวนสอบ</w:t>
      </w:r>
    </w:p>
    <w:p w14:paraId="3F9BAD25" w14:textId="77777777" w:rsidR="00243636" w:rsidRPr="0054100F" w:rsidRDefault="00C6665A" w:rsidP="0054100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113D1B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ab/>
      </w:r>
    </w:p>
    <w:p w14:paraId="524E2D59" w14:textId="77777777" w:rsidR="00BB077B" w:rsidRPr="00113D1B" w:rsidRDefault="00BB077B" w:rsidP="005410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การสรุปผลการท</w:t>
      </w:r>
      <w:r w:rsidR="00E81751">
        <w:rPr>
          <w:rFonts w:ascii="TH SarabunPSK" w:hAnsi="TH SarabunPSK" w:cs="TH SarabunPSK" w:hint="cs"/>
          <w:b/>
          <w:bCs/>
          <w:sz w:val="32"/>
          <w:szCs w:val="32"/>
          <w:shd w:val="clear" w:color="auto" w:fill="FEFEFE"/>
          <w:cs/>
        </w:rPr>
        <w:t>วน</w:t>
      </w: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สอบ</w:t>
      </w:r>
    </w:p>
    <w:p w14:paraId="36818F10" w14:textId="77777777" w:rsidR="004C54C1" w:rsidRDefault="00BB077B" w:rsidP="004C54C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แจ้งผลการประเมินโดย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รวบรวมผลการประเมินการ</w:t>
      </w:r>
      <w:r w:rsidR="00496AF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ทวนสอบ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ในรายวิชาต่างๆ</w:t>
      </w:r>
      <w:r w:rsidR="00496AF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ในหลักสูตร</w:t>
      </w:r>
      <w:r w:rsidR="00496AF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พร้อมสรุปภาพรวมให้ผู้รับผิดชอบหรืออาจารย์ประจำหลักสูตรทราบ</w:t>
      </w:r>
      <w:r w:rsidR="00181C53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496AF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นอกจากนี้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หลักสูตรอาจออกแบบแบบประเมินหรือแบบท</w:t>
      </w:r>
      <w:r w:rsidR="00496AF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สอบผลสัมฤทธิ์ทางการเรียนรายวิชา</w:t>
      </w:r>
      <w:r w:rsidR="00181C53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เพื่อให้นักศึกษาประเมินตนเองภายหลังสิ้นสุดการเรียน</w:t>
      </w:r>
      <w:r w:rsidR="00496AFF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ราย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วิชาว่าได้เกิดผลการเรียนรู้ตามที่มาตรฐานผลการเรียนรู้ของรายวิชามุ่งหวังหรือไม่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มากน้อยเพียงใด</w:t>
      </w:r>
    </w:p>
    <w:p w14:paraId="571C596A" w14:textId="77777777" w:rsidR="004C54C1" w:rsidRDefault="004C54C1" w:rsidP="004C54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5E55E52E" w14:textId="235A37D3" w:rsidR="00603756" w:rsidRPr="00113D1B" w:rsidRDefault="00603756" w:rsidP="004C54C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การนำ</w:t>
      </w:r>
      <w:r w:rsidR="00243636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ผลสัมฤทธิ์ตามมาตรฐานผลการเรียนรู้รายวิชาไปรายงานผลใน</w:t>
      </w: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 </w:t>
      </w:r>
      <w:r w:rsidR="00243636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มคอ. </w:t>
      </w:r>
      <w:r w:rsidR="00243636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  <w:t xml:space="preserve">5 </w:t>
      </w:r>
      <w:r w:rsidR="00243636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>และ</w:t>
      </w:r>
      <w:r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 </w:t>
      </w:r>
      <w:r w:rsidR="00243636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t xml:space="preserve">มคอ. </w:t>
      </w:r>
      <w:r w:rsidR="00243636" w:rsidRPr="00113D1B"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  <w:t xml:space="preserve">7 </w:t>
      </w:r>
    </w:p>
    <w:p w14:paraId="433096D1" w14:textId="77777777" w:rsidR="004C54C1" w:rsidRDefault="0024363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หลังจาก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รับ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ทราบผลการท</w:t>
      </w:r>
      <w:r w:rsidR="00E81751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สอบผลสัมฤทธิ์ตามมาตรฐานผลการเรียนรู้รายวิชา</w:t>
      </w:r>
    </w:p>
    <w:p w14:paraId="22198715" w14:textId="77777777" w:rsidR="004C54C1" w:rsidRDefault="0024363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1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อาจารย์ผู้รับผิดชอบรายวิชานำข้อมูล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/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ผลการท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สอบผลสัมฤทธิ์มา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ราย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งานไว้ใน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มคอ.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5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หมวดที่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3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สรุปผลการจัดการเรียนการสอนของ</w:t>
      </w:r>
      <w:r w:rsidR="0060375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รายวิชา ข้อ 7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การทวนสอบผลสัมฤทธิ์ของนักศึกษา</w:t>
      </w:r>
    </w:p>
    <w:p w14:paraId="3E91609B" w14:textId="77777777" w:rsidR="004C54C1" w:rsidRDefault="00243636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2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อาจารย์ผู้รับผิดชอบหลักสูตรหรืออาจารย์ประจำหลักสูตรนำรายงานผลการท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สอบผลสัมฤทธิ์เป็นเอกสารหลักฐานในการประเมินคุณภาพหลักสูตร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น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A14BC8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มคอ.</w:t>
      </w:r>
      <w:r w:rsidR="00A14BC8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7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หมวดที่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6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สรุปการประเมินหลักสูตร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ข้อ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3</w:t>
      </w:r>
      <w:r w:rsidR="001A3F80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การประเมินคุณภาพหลักสูตรตามกรอบมาตรฐานคุณวุฒิ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ฯ ดัชนีบ่งชี้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ผลการดำเนินงานข้อที่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6 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“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มีการทวนสอบผลสัมฤทธิ์ของนักศึกษาตามมาตรฐานผลการเรียนรู้ที่กำหนดไว้ใน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มคอ.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3 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และ มคอ.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4 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(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ถ้ามี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)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อย่างน้อยร้อยละ 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2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5 </w:t>
      </w:r>
      <w:r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ของรายวิชาที่เปิดสอนในแต่ละปีการศึกษา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>”</w:t>
      </w:r>
    </w:p>
    <w:p w14:paraId="60C5093D" w14:textId="77777777" w:rsidR="004C54C1" w:rsidRDefault="005F099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3.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อาจารย์ผู้รับผิดชอบหลักสูตรหรืออาจารย์ประจำหลักสูตรนำรายงานผลการท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สอบผลสัมฤทธิ์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รายวิชานำไปให้ข้อเสนอ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ในการพัฒนาหลักสูตร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ในหมวดที่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9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แผนการดำเนินการเพื่อพัฒนาหลักสูตร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ข้อ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2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ข้อเสนอในการพัฒนาหลักสูตร</w:t>
      </w:r>
    </w:p>
    <w:p w14:paraId="12D1D166" w14:textId="6549F190" w:rsidR="00243636" w:rsidRDefault="005F0992" w:rsidP="004C54C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4.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กรรมการบริหารสูงสุดของคณะนำผลการท</w:t>
      </w:r>
      <w:r w:rsidR="006975FD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วน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สอบไปทบทวนเพื่อนำไปสู่การกำหนดนโยบาย</w:t>
      </w:r>
      <w:r w:rsidR="001A3F80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243636" w:rsidRPr="0054100F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การปรับปรุงหลักสูตร</w:t>
      </w:r>
    </w:p>
    <w:p w14:paraId="165AFA64" w14:textId="77777777" w:rsidR="00007FF0" w:rsidRPr="0054100F" w:rsidRDefault="00007FF0" w:rsidP="00113D1B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449AFB" w14:textId="77777777" w:rsidR="00243636" w:rsidRDefault="00243636" w:rsidP="001A54DC">
      <w:pPr>
        <w:pStyle w:val="ListParagraph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51FA620E" w14:textId="77777777" w:rsidR="00477898" w:rsidRPr="00BB077B" w:rsidRDefault="00477898" w:rsidP="001A54DC">
      <w:pPr>
        <w:pStyle w:val="ListParagraph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77898" w:rsidRPr="00BB077B" w:rsidSect="00A632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045F" w14:textId="77777777" w:rsidR="00CE51B4" w:rsidRDefault="00CE51B4" w:rsidP="00007FF0">
      <w:r>
        <w:separator/>
      </w:r>
    </w:p>
  </w:endnote>
  <w:endnote w:type="continuationSeparator" w:id="0">
    <w:p w14:paraId="23DC77CD" w14:textId="77777777" w:rsidR="00CE51B4" w:rsidRDefault="00CE51B4" w:rsidP="0000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3208925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904CE5C" w14:textId="77777777" w:rsidR="003D2650" w:rsidRPr="003D2650" w:rsidRDefault="003D2650">
        <w:pPr>
          <w:pStyle w:val="Foot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Pr="003D265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3D2650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3D2650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3D2650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940DD7" w:rsidRPr="00940DD7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3D2650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3D265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14:paraId="186D6675" w14:textId="77777777" w:rsidR="00007FF0" w:rsidRPr="00007FF0" w:rsidRDefault="00007FF0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A04B" w14:textId="77777777" w:rsidR="00CE51B4" w:rsidRDefault="00CE51B4" w:rsidP="00007FF0">
      <w:r>
        <w:separator/>
      </w:r>
    </w:p>
  </w:footnote>
  <w:footnote w:type="continuationSeparator" w:id="0">
    <w:p w14:paraId="1BEA3DEA" w14:textId="77777777" w:rsidR="00CE51B4" w:rsidRDefault="00CE51B4" w:rsidP="0000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22"/>
      </w:rPr>
      <w:id w:val="17667312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28"/>
      </w:rPr>
    </w:sdtEndPr>
    <w:sdtContent>
      <w:p w14:paraId="40A4F5A3" w14:textId="77777777" w:rsidR="00CF3055" w:rsidRPr="00627ABB" w:rsidRDefault="00627ABB">
        <w:pPr>
          <w:pStyle w:val="Header"/>
          <w:jc w:val="right"/>
          <w:rPr>
            <w:rFonts w:ascii="TH SarabunPSK" w:hAnsi="TH SarabunPSK" w:cs="TH SarabunPSK"/>
            <w:i/>
            <w:iCs/>
          </w:rPr>
        </w:pPr>
        <w:r w:rsidRPr="00627ABB">
          <w:rPr>
            <w:rFonts w:ascii="TH SarabunPSK" w:hAnsi="TH SarabunPSK" w:cs="TH SarabunPSK" w:hint="cs"/>
            <w:i/>
            <w:iCs/>
            <w:cs/>
          </w:rPr>
          <w:t xml:space="preserve">ทส.01 </w:t>
        </w:r>
        <w:r w:rsidR="005F0992">
          <w:rPr>
            <w:rFonts w:ascii="TH SarabunPSK" w:hAnsi="TH SarabunPSK" w:cs="TH SarabunPSK" w:hint="cs"/>
            <w:i/>
            <w:iCs/>
            <w:cs/>
          </w:rPr>
          <w:t>ระบบและกลไก</w:t>
        </w:r>
      </w:p>
    </w:sdtContent>
  </w:sdt>
  <w:p w14:paraId="13703746" w14:textId="77777777" w:rsidR="00CF3055" w:rsidRDefault="00CF3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F21"/>
    <w:multiLevelType w:val="multilevel"/>
    <w:tmpl w:val="92401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080"/>
      </w:pPr>
      <w:rPr>
        <w:rFonts w:hint="default"/>
        <w:color w:val="373E4D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  <w:color w:val="373E4D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373E4D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373E4D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373E4D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373E4D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373E4D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373E4D"/>
      </w:rPr>
    </w:lvl>
  </w:abstractNum>
  <w:abstractNum w:abstractNumId="1" w15:restartNumberingAfterBreak="0">
    <w:nsid w:val="216F51C9"/>
    <w:multiLevelType w:val="hybridMultilevel"/>
    <w:tmpl w:val="82F4299A"/>
    <w:lvl w:ilvl="0" w:tplc="351A97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3236"/>
    <w:multiLevelType w:val="hybridMultilevel"/>
    <w:tmpl w:val="F158445E"/>
    <w:lvl w:ilvl="0" w:tplc="7B56351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42C5"/>
    <w:multiLevelType w:val="hybridMultilevel"/>
    <w:tmpl w:val="86A26164"/>
    <w:lvl w:ilvl="0" w:tplc="039AA23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0369C"/>
    <w:multiLevelType w:val="multilevel"/>
    <w:tmpl w:val="8BC6C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73E4D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color w:val="373E4D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color w:val="373E4D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color w:val="373E4D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color w:val="373E4D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color w:val="373E4D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color w:val="373E4D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color w:val="373E4D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color w:val="373E4D"/>
      </w:rPr>
    </w:lvl>
  </w:abstractNum>
  <w:abstractNum w:abstractNumId="5" w15:restartNumberingAfterBreak="0">
    <w:nsid w:val="4B6E7AD2"/>
    <w:multiLevelType w:val="hybridMultilevel"/>
    <w:tmpl w:val="846EFD12"/>
    <w:lvl w:ilvl="0" w:tplc="9DFEA13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E1"/>
    <w:rsid w:val="00007FF0"/>
    <w:rsid w:val="0003547B"/>
    <w:rsid w:val="00044576"/>
    <w:rsid w:val="000968C7"/>
    <w:rsid w:val="000A3D00"/>
    <w:rsid w:val="000C238A"/>
    <w:rsid w:val="000C5A5B"/>
    <w:rsid w:val="000E36CD"/>
    <w:rsid w:val="000F0136"/>
    <w:rsid w:val="00113D1B"/>
    <w:rsid w:val="00181C53"/>
    <w:rsid w:val="001A3F80"/>
    <w:rsid w:val="001A54DC"/>
    <w:rsid w:val="001B1E0F"/>
    <w:rsid w:val="001E51E1"/>
    <w:rsid w:val="00243636"/>
    <w:rsid w:val="002507D7"/>
    <w:rsid w:val="00264EFA"/>
    <w:rsid w:val="0028176E"/>
    <w:rsid w:val="002A56C8"/>
    <w:rsid w:val="002E6699"/>
    <w:rsid w:val="0030536B"/>
    <w:rsid w:val="00341DA7"/>
    <w:rsid w:val="003A00D3"/>
    <w:rsid w:val="003A73B7"/>
    <w:rsid w:val="003D2650"/>
    <w:rsid w:val="004645BF"/>
    <w:rsid w:val="00477898"/>
    <w:rsid w:val="00486687"/>
    <w:rsid w:val="00496AFF"/>
    <w:rsid w:val="004A4A24"/>
    <w:rsid w:val="004B0798"/>
    <w:rsid w:val="004C54C1"/>
    <w:rsid w:val="004D42A8"/>
    <w:rsid w:val="005059FA"/>
    <w:rsid w:val="0054100F"/>
    <w:rsid w:val="00551FEE"/>
    <w:rsid w:val="00574996"/>
    <w:rsid w:val="0059000B"/>
    <w:rsid w:val="00593E33"/>
    <w:rsid w:val="00595253"/>
    <w:rsid w:val="005A35FD"/>
    <w:rsid w:val="005B5DA9"/>
    <w:rsid w:val="005C3865"/>
    <w:rsid w:val="005D19C7"/>
    <w:rsid w:val="005E3DDA"/>
    <w:rsid w:val="005F0992"/>
    <w:rsid w:val="00603756"/>
    <w:rsid w:val="00627ABB"/>
    <w:rsid w:val="006975FD"/>
    <w:rsid w:val="006A737B"/>
    <w:rsid w:val="006D3DB0"/>
    <w:rsid w:val="006D5686"/>
    <w:rsid w:val="00714392"/>
    <w:rsid w:val="00765809"/>
    <w:rsid w:val="007846DD"/>
    <w:rsid w:val="007957DF"/>
    <w:rsid w:val="007C64DB"/>
    <w:rsid w:val="007D062D"/>
    <w:rsid w:val="007E318C"/>
    <w:rsid w:val="007E4B3B"/>
    <w:rsid w:val="00802EFA"/>
    <w:rsid w:val="008151AF"/>
    <w:rsid w:val="00831DBF"/>
    <w:rsid w:val="00840356"/>
    <w:rsid w:val="008471C9"/>
    <w:rsid w:val="0085786F"/>
    <w:rsid w:val="00880AE9"/>
    <w:rsid w:val="008A2287"/>
    <w:rsid w:val="008C69ED"/>
    <w:rsid w:val="008F3358"/>
    <w:rsid w:val="008F6CA7"/>
    <w:rsid w:val="00931022"/>
    <w:rsid w:val="00940DD7"/>
    <w:rsid w:val="009506AD"/>
    <w:rsid w:val="0098500F"/>
    <w:rsid w:val="009968FE"/>
    <w:rsid w:val="00A12292"/>
    <w:rsid w:val="00A14BC8"/>
    <w:rsid w:val="00A4142A"/>
    <w:rsid w:val="00A41512"/>
    <w:rsid w:val="00A41AD9"/>
    <w:rsid w:val="00A63277"/>
    <w:rsid w:val="00A929F6"/>
    <w:rsid w:val="00AC436B"/>
    <w:rsid w:val="00AF72C0"/>
    <w:rsid w:val="00B73474"/>
    <w:rsid w:val="00B94CCC"/>
    <w:rsid w:val="00BB077B"/>
    <w:rsid w:val="00BB569E"/>
    <w:rsid w:val="00BD2418"/>
    <w:rsid w:val="00BE34A7"/>
    <w:rsid w:val="00BF0C3E"/>
    <w:rsid w:val="00BF767C"/>
    <w:rsid w:val="00C36A9C"/>
    <w:rsid w:val="00C479BA"/>
    <w:rsid w:val="00C51CF4"/>
    <w:rsid w:val="00C6665A"/>
    <w:rsid w:val="00C94C07"/>
    <w:rsid w:val="00CA54C2"/>
    <w:rsid w:val="00CA6BBC"/>
    <w:rsid w:val="00CE51B4"/>
    <w:rsid w:val="00CF11F4"/>
    <w:rsid w:val="00CF3055"/>
    <w:rsid w:val="00D17BB2"/>
    <w:rsid w:val="00D239A8"/>
    <w:rsid w:val="00D5674B"/>
    <w:rsid w:val="00D73D8A"/>
    <w:rsid w:val="00D74B78"/>
    <w:rsid w:val="00DB3846"/>
    <w:rsid w:val="00DE2D5C"/>
    <w:rsid w:val="00E34825"/>
    <w:rsid w:val="00E46FA2"/>
    <w:rsid w:val="00E531CB"/>
    <w:rsid w:val="00E81751"/>
    <w:rsid w:val="00E93AC6"/>
    <w:rsid w:val="00EB4233"/>
    <w:rsid w:val="00EF3E1B"/>
    <w:rsid w:val="00EF43E0"/>
    <w:rsid w:val="00F23DEA"/>
    <w:rsid w:val="00F30175"/>
    <w:rsid w:val="00F65AC8"/>
    <w:rsid w:val="00F67E75"/>
    <w:rsid w:val="00F70EA9"/>
    <w:rsid w:val="00FC08E2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BFBCD"/>
  <w15:docId w15:val="{5FBB0F35-6539-4F21-82E2-DF7A056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4D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E1"/>
    <w:pPr>
      <w:ind w:left="720"/>
      <w:contextualSpacing/>
    </w:pPr>
  </w:style>
  <w:style w:type="table" w:styleId="TableGrid">
    <w:name w:val="Table Grid"/>
    <w:basedOn w:val="TableNormal"/>
    <w:rsid w:val="000C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0E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70EA9"/>
    <w:rPr>
      <w:rFonts w:ascii="Tahoma" w:hAnsi="Tahoma"/>
      <w:sz w:val="16"/>
    </w:rPr>
  </w:style>
  <w:style w:type="paragraph" w:styleId="NoSpacing">
    <w:name w:val="No Spacing"/>
    <w:uiPriority w:val="1"/>
    <w:qFormat/>
    <w:rsid w:val="0054100F"/>
    <w:rPr>
      <w:sz w:val="24"/>
      <w:szCs w:val="28"/>
    </w:rPr>
  </w:style>
  <w:style w:type="paragraph" w:styleId="Header">
    <w:name w:val="header"/>
    <w:basedOn w:val="Normal"/>
    <w:link w:val="HeaderChar"/>
    <w:uiPriority w:val="99"/>
    <w:rsid w:val="00007F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FF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007F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F0"/>
    <w:rPr>
      <w:sz w:val="24"/>
      <w:szCs w:val="28"/>
    </w:rPr>
  </w:style>
  <w:style w:type="character" w:styleId="LineNumber">
    <w:name w:val="line number"/>
    <w:basedOn w:val="DefaultParagraphFont"/>
    <w:rsid w:val="0000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080A-7FFE-4B3E-B245-CCA23CC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Agro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Ryan Tiggs</cp:lastModifiedBy>
  <cp:revision>2</cp:revision>
  <cp:lastPrinted>2016-03-08T03:00:00Z</cp:lastPrinted>
  <dcterms:created xsi:type="dcterms:W3CDTF">2020-05-13T02:17:00Z</dcterms:created>
  <dcterms:modified xsi:type="dcterms:W3CDTF">2020-05-13T02:17:00Z</dcterms:modified>
</cp:coreProperties>
</file>